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83A6" w14:textId="15A1E6BF" w:rsidR="00321EF9" w:rsidRDefault="00321EF9" w:rsidP="00321EF9">
      <w:pPr>
        <w:rPr>
          <w:b/>
          <w:bCs/>
          <w:sz w:val="24"/>
          <w:szCs w:val="24"/>
        </w:rPr>
      </w:pPr>
      <w:bookmarkStart w:id="0" w:name="_GoBack"/>
      <w:bookmarkEnd w:id="0"/>
      <w:r>
        <w:rPr>
          <w:b/>
          <w:bCs/>
          <w:sz w:val="32"/>
          <w:szCs w:val="32"/>
        </w:rPr>
        <w:t>Covid-19 Information Update</w:t>
      </w:r>
      <w:r>
        <w:rPr>
          <w:b/>
          <w:bCs/>
          <w:sz w:val="28"/>
          <w:szCs w:val="28"/>
        </w:rPr>
        <w:t xml:space="preserve"> </w:t>
      </w:r>
      <w:r>
        <w:rPr>
          <w:b/>
          <w:bCs/>
          <w:sz w:val="32"/>
          <w:szCs w:val="32"/>
        </w:rPr>
        <w:t>Issue</w:t>
      </w:r>
      <w:r>
        <w:rPr>
          <w:b/>
          <w:bCs/>
          <w:sz w:val="28"/>
          <w:szCs w:val="28"/>
        </w:rPr>
        <w:t xml:space="preserve"> </w:t>
      </w:r>
      <w:r w:rsidR="00022578">
        <w:rPr>
          <w:b/>
          <w:bCs/>
          <w:sz w:val="28"/>
          <w:szCs w:val="28"/>
        </w:rPr>
        <w:t>1</w:t>
      </w:r>
      <w:r w:rsidR="00820FA6">
        <w:rPr>
          <w:b/>
          <w:bCs/>
          <w:sz w:val="28"/>
          <w:szCs w:val="28"/>
        </w:rPr>
        <w:t>8</w:t>
      </w:r>
      <w:r>
        <w:rPr>
          <w:b/>
          <w:bCs/>
          <w:sz w:val="28"/>
          <w:szCs w:val="28"/>
        </w:rPr>
        <w:t xml:space="preserve"> </w:t>
      </w:r>
      <w:r w:rsidRPr="001A60CE">
        <w:rPr>
          <w:b/>
          <w:bCs/>
          <w:sz w:val="24"/>
          <w:szCs w:val="24"/>
          <w:highlight w:val="yellow"/>
        </w:rPr>
        <w:t xml:space="preserve">(updates </w:t>
      </w:r>
      <w:r>
        <w:rPr>
          <w:b/>
          <w:bCs/>
          <w:sz w:val="24"/>
          <w:szCs w:val="24"/>
          <w:highlight w:val="yellow"/>
        </w:rPr>
        <w:t xml:space="preserve">from previous Bulletin </w:t>
      </w:r>
      <w:r w:rsidRPr="001A60CE">
        <w:rPr>
          <w:b/>
          <w:bCs/>
          <w:sz w:val="24"/>
          <w:szCs w:val="24"/>
          <w:highlight w:val="yellow"/>
        </w:rPr>
        <w:t>in yellow)</w:t>
      </w:r>
    </w:p>
    <w:p w14:paraId="23A67094" w14:textId="07447E2F" w:rsidR="001E087F" w:rsidRDefault="00022578" w:rsidP="001E087F">
      <w:pPr>
        <w:spacing w:after="0" w:line="240" w:lineRule="auto"/>
      </w:pPr>
      <w:bookmarkStart w:id="1" w:name="_Hlk69998788"/>
      <w:r w:rsidRPr="001E087F">
        <w:rPr>
          <w:b/>
          <w:bCs/>
          <w:sz w:val="28"/>
          <w:szCs w:val="28"/>
          <w:u w:val="single"/>
        </w:rPr>
        <w:t>Covid Information Champion update</w:t>
      </w:r>
      <w:r w:rsidR="0048356A" w:rsidRPr="0048356A">
        <w:rPr>
          <w:b/>
          <w:bCs/>
          <w:sz w:val="24"/>
          <w:szCs w:val="24"/>
        </w:rPr>
        <w:t xml:space="preserve"> </w:t>
      </w:r>
      <w:r w:rsidR="0048356A">
        <w:t xml:space="preserve"> </w:t>
      </w:r>
    </w:p>
    <w:p w14:paraId="141D2869" w14:textId="0250ABC5" w:rsidR="00B57008" w:rsidRDefault="00B57008" w:rsidP="00B57008">
      <w:pPr>
        <w:spacing w:after="120"/>
      </w:pPr>
      <w:bookmarkStart w:id="2" w:name="_Hlk71894821"/>
      <w:bookmarkEnd w:id="1"/>
      <w:r>
        <w:t xml:space="preserve">The number of coronavirus cases in Hertfordshire is falling but now is not the time to get complacent </w:t>
      </w:r>
      <w:r w:rsidRPr="00B57008">
        <w:rPr>
          <w:highlight w:val="yellow"/>
        </w:rPr>
        <w:t>– we know that in some areas, including nearby Bedfordshire, cases of a new variant of COVID-19 are present in communities.</w:t>
      </w:r>
      <w:r>
        <w:t xml:space="preserve"> We must continue to play our part to stop the spread. Thanks to the work of GP practices, hospitals, pharmacies, our larger vaccination sites and thousands of volunteers, more than </w:t>
      </w:r>
      <w:r w:rsidRPr="00B57008">
        <w:rPr>
          <w:b/>
          <w:bCs/>
        </w:rPr>
        <w:t>O</w:t>
      </w:r>
      <w:r w:rsidRPr="00B57008">
        <w:rPr>
          <w:b/>
          <w:sz w:val="24"/>
          <w:szCs w:val="24"/>
        </w:rPr>
        <w:t xml:space="preserve">ne </w:t>
      </w:r>
      <w:r>
        <w:rPr>
          <w:b/>
          <w:sz w:val="24"/>
          <w:szCs w:val="24"/>
        </w:rPr>
        <w:t>M</w:t>
      </w:r>
      <w:r w:rsidRPr="00B57008">
        <w:rPr>
          <w:b/>
          <w:sz w:val="24"/>
          <w:szCs w:val="24"/>
        </w:rPr>
        <w:t>illion doses</w:t>
      </w:r>
      <w:r>
        <w:t xml:space="preserve"> have been given in Hertfordshire and </w:t>
      </w:r>
      <w:r w:rsidR="003F6D89">
        <w:t>W</w:t>
      </w:r>
      <w:r>
        <w:t xml:space="preserve">est Essex so far. </w:t>
      </w:r>
    </w:p>
    <w:p w14:paraId="3DA3F406" w14:textId="77777777" w:rsidR="00B57008" w:rsidRPr="00B57008" w:rsidRDefault="00B57008" w:rsidP="00B57008">
      <w:pPr>
        <w:spacing w:after="120"/>
        <w:rPr>
          <w:b/>
          <w:sz w:val="24"/>
          <w:szCs w:val="24"/>
          <w:highlight w:val="yellow"/>
        </w:rPr>
      </w:pPr>
      <w:r w:rsidRPr="00B57008">
        <w:rPr>
          <w:b/>
          <w:sz w:val="24"/>
          <w:szCs w:val="24"/>
          <w:highlight w:val="yellow"/>
        </w:rPr>
        <w:t>Roadmap update from 17 May</w:t>
      </w:r>
    </w:p>
    <w:p w14:paraId="55D566A4" w14:textId="6D5B42BA" w:rsidR="00B57008" w:rsidRDefault="00B57008" w:rsidP="00B57008">
      <w:pPr>
        <w:spacing w:after="120"/>
      </w:pPr>
      <w:r>
        <w:rPr>
          <w:highlight w:val="yellow"/>
        </w:rPr>
        <w:t xml:space="preserve">As of 17 May, we have moved to Step 3 of the Government’s roadmap. This means that indoor hospitality can reopen, and indoor entertainment can resume, including cinemas, museums and children play areas. Up to 6 people or 2 households can meet indoors and up to 30 people </w:t>
      </w:r>
      <w:r w:rsidR="003F6D89">
        <w:rPr>
          <w:highlight w:val="yellow"/>
        </w:rPr>
        <w:t>out</w:t>
      </w:r>
      <w:r>
        <w:rPr>
          <w:highlight w:val="yellow"/>
        </w:rPr>
        <w:t xml:space="preserve">doors. All holiday accommodation can open, including hotels and B&amp;Bs, this can be used by groups of up to 6 or 2 households. We are reminded to continue following the rules of Hands, Face and Space. For more information about the changes </w:t>
      </w:r>
      <w:hyperlink r:id="rId7" w:history="1">
        <w:r w:rsidRPr="00B57008">
          <w:rPr>
            <w:rStyle w:val="Hyperlink"/>
            <w:b/>
            <w:bCs/>
            <w:sz w:val="24"/>
            <w:szCs w:val="24"/>
            <w:highlight w:val="yellow"/>
          </w:rPr>
          <w:t>Click Here</w:t>
        </w:r>
      </w:hyperlink>
      <w:r>
        <w:rPr>
          <w:highlight w:val="yellow"/>
        </w:rPr>
        <w:t xml:space="preserve"> </w:t>
      </w:r>
    </w:p>
    <w:p w14:paraId="76CF80F5" w14:textId="77777777" w:rsidR="00B57008" w:rsidRPr="00B57008" w:rsidRDefault="00B57008" w:rsidP="00B57008">
      <w:pPr>
        <w:spacing w:after="120"/>
        <w:rPr>
          <w:b/>
          <w:sz w:val="24"/>
          <w:szCs w:val="24"/>
          <w:highlight w:val="yellow"/>
        </w:rPr>
      </w:pPr>
      <w:r w:rsidRPr="00B57008">
        <w:rPr>
          <w:b/>
          <w:sz w:val="24"/>
          <w:szCs w:val="24"/>
          <w:highlight w:val="yellow"/>
        </w:rPr>
        <w:t>Vaccination update – younger people now eligible</w:t>
      </w:r>
    </w:p>
    <w:p w14:paraId="11933FFA" w14:textId="77777777" w:rsidR="00B57008" w:rsidRDefault="00B57008" w:rsidP="00B57008">
      <w:pPr>
        <w:rPr>
          <w:color w:val="000000"/>
        </w:rPr>
      </w:pPr>
      <w:r>
        <w:rPr>
          <w:color w:val="000000"/>
          <w:highlight w:val="yellow"/>
        </w:rPr>
        <w:t xml:space="preserve">Those aged 36 or over are now eligible to be vaccinated, and further progress through the age groups is expected soon. Everyone who is newly-eligible will either be contacted by their GP practice or can choose to ring 119 or go online through the </w:t>
      </w:r>
      <w:hyperlink r:id="rId8">
        <w:r w:rsidRPr="00B57008">
          <w:rPr>
            <w:b/>
            <w:bCs/>
            <w:color w:val="0563C1"/>
            <w:sz w:val="24"/>
            <w:szCs w:val="24"/>
            <w:highlight w:val="yellow"/>
            <w:u w:val="single"/>
          </w:rPr>
          <w:t>National Booking Service</w:t>
        </w:r>
      </w:hyperlink>
      <w:r>
        <w:rPr>
          <w:color w:val="000000"/>
          <w:highlight w:val="yellow"/>
        </w:rPr>
        <w:t xml:space="preserve"> to select from a range of vaccination sites across the county.</w:t>
      </w:r>
    </w:p>
    <w:p w14:paraId="590A0ECB" w14:textId="77777777" w:rsidR="00B57008" w:rsidRPr="00B57008" w:rsidRDefault="00B57008" w:rsidP="00B57008">
      <w:pPr>
        <w:spacing w:before="280" w:after="280" w:line="240" w:lineRule="auto"/>
        <w:rPr>
          <w:b/>
          <w:sz w:val="24"/>
          <w:szCs w:val="24"/>
          <w:highlight w:val="yellow"/>
        </w:rPr>
      </w:pPr>
      <w:r w:rsidRPr="00B57008">
        <w:rPr>
          <w:b/>
          <w:sz w:val="24"/>
          <w:szCs w:val="24"/>
          <w:highlight w:val="yellow"/>
        </w:rPr>
        <w:t xml:space="preserve">Updates to the National Booking Service </w:t>
      </w:r>
    </w:p>
    <w:p w14:paraId="71E66BB1" w14:textId="77777777" w:rsidR="00B57008" w:rsidRDefault="00B57008" w:rsidP="00B57008">
      <w:pPr>
        <w:spacing w:before="280" w:after="280" w:line="240" w:lineRule="auto"/>
        <w:rPr>
          <w:highlight w:val="yellow"/>
        </w:rPr>
      </w:pPr>
      <w:r>
        <w:rPr>
          <w:highlight w:val="yellow"/>
        </w:rPr>
        <w:t>The National Booking Service has been updated to offer appointments to those who are recommended to have an alternative to the AstraZeneca vaccine, in line with the latest JCVI guidance. This includes enabling pregnant women who are eligible because of their age or because they fall into a priority group to book appointments at a site that offers the Pfizer-</w:t>
      </w:r>
      <w:proofErr w:type="spellStart"/>
      <w:r>
        <w:rPr>
          <w:highlight w:val="yellow"/>
        </w:rPr>
        <w:t>BioNTech</w:t>
      </w:r>
      <w:proofErr w:type="spellEnd"/>
      <w:r>
        <w:rPr>
          <w:highlight w:val="yellow"/>
        </w:rPr>
        <w:t xml:space="preserve"> or </w:t>
      </w:r>
      <w:proofErr w:type="spellStart"/>
      <w:r>
        <w:rPr>
          <w:highlight w:val="yellow"/>
        </w:rPr>
        <w:t>Moderna</w:t>
      </w:r>
      <w:proofErr w:type="spellEnd"/>
      <w:r>
        <w:rPr>
          <w:highlight w:val="yellow"/>
        </w:rPr>
        <w:t xml:space="preserve"> vaccine, following a series of screening questions. </w:t>
      </w:r>
    </w:p>
    <w:p w14:paraId="2FBE5F5C" w14:textId="77777777" w:rsidR="00B57008" w:rsidRDefault="00B57008" w:rsidP="00B57008">
      <w:pPr>
        <w:spacing w:before="280" w:after="280" w:line="240" w:lineRule="auto"/>
        <w:rPr>
          <w:highlight w:val="yellow"/>
        </w:rPr>
      </w:pPr>
      <w:r>
        <w:rPr>
          <w:highlight w:val="yellow"/>
        </w:rPr>
        <w:t xml:space="preserve">Pregnant women will be able to have a conversation with a healthcare professional at their vaccination appointment or can speak to their maternity team or GP service. </w:t>
      </w:r>
    </w:p>
    <w:p w14:paraId="355D2237" w14:textId="77777777" w:rsidR="00B57008" w:rsidRPr="00B57008" w:rsidRDefault="00B57008" w:rsidP="00B57008">
      <w:pPr>
        <w:rPr>
          <w:b/>
          <w:color w:val="000000"/>
          <w:sz w:val="24"/>
          <w:szCs w:val="24"/>
          <w:highlight w:val="yellow"/>
        </w:rPr>
      </w:pPr>
      <w:r w:rsidRPr="00B57008">
        <w:rPr>
          <w:b/>
          <w:color w:val="000000"/>
          <w:sz w:val="24"/>
          <w:szCs w:val="24"/>
          <w:highlight w:val="yellow"/>
        </w:rPr>
        <w:t xml:space="preserve">Second doses – updated guidance </w:t>
      </w:r>
    </w:p>
    <w:p w14:paraId="50F670FF" w14:textId="77777777" w:rsidR="00B57008" w:rsidRDefault="00B57008" w:rsidP="00B57008">
      <w:pPr>
        <w:spacing w:after="0" w:line="240" w:lineRule="auto"/>
        <w:rPr>
          <w:color w:val="000000"/>
          <w:highlight w:val="yellow"/>
        </w:rPr>
      </w:pPr>
      <w:r>
        <w:rPr>
          <w:color w:val="000000"/>
          <w:highlight w:val="yellow"/>
        </w:rPr>
        <w:t>The guidance around the timing of second doses changed on 14 May 2012 to help tackle rising cases of COVID-19 variants and provide the strongest possible protection from the virus at an earlier opportunity.</w:t>
      </w:r>
    </w:p>
    <w:p w14:paraId="1959B863" w14:textId="77777777" w:rsidR="00B57008" w:rsidRDefault="00B57008" w:rsidP="00B57008">
      <w:pPr>
        <w:spacing w:after="0" w:line="240" w:lineRule="auto"/>
        <w:rPr>
          <w:color w:val="000000"/>
          <w:highlight w:val="yellow"/>
        </w:rPr>
      </w:pPr>
      <w:r>
        <w:rPr>
          <w:color w:val="000000"/>
          <w:highlight w:val="yellow"/>
        </w:rPr>
        <w:br/>
        <w:t>• </w:t>
      </w:r>
      <w:r>
        <w:rPr>
          <w:b/>
          <w:color w:val="000000"/>
          <w:highlight w:val="yellow"/>
        </w:rPr>
        <w:t>Those in the top 9 priority groups (aged 50+, residents in care homes for older adults, frontline health and care workers, people who are extremely clinically vulnerable, people with an underlying health condition):</w:t>
      </w:r>
      <w:r>
        <w:rPr>
          <w:color w:val="000000"/>
          <w:highlight w:val="yellow"/>
        </w:rPr>
        <w:t> The recommended interval between first and second doses has been reduced from 12 weeks to 8 weeks. People should continue to attend their second dose appointments as planned. Anyone who needs to bring their appointment forward will be contacted by the NHS. </w:t>
      </w:r>
    </w:p>
    <w:p w14:paraId="220367F6" w14:textId="77777777" w:rsidR="00B57008" w:rsidRDefault="00B57008" w:rsidP="00B57008">
      <w:pPr>
        <w:spacing w:after="0" w:line="240" w:lineRule="auto"/>
        <w:rPr>
          <w:color w:val="000000"/>
          <w:highlight w:val="yellow"/>
        </w:rPr>
      </w:pPr>
      <w:bookmarkStart w:id="3" w:name="_heading=h.gjdgxs" w:colFirst="0" w:colLast="0"/>
      <w:bookmarkEnd w:id="3"/>
      <w:r>
        <w:rPr>
          <w:color w:val="000000"/>
          <w:highlight w:val="yellow"/>
        </w:rPr>
        <w:br/>
      </w:r>
      <w:r>
        <w:rPr>
          <w:b/>
          <w:color w:val="000000"/>
          <w:highlight w:val="yellow"/>
        </w:rPr>
        <w:t>• People aged under 50</w:t>
      </w:r>
      <w:r>
        <w:rPr>
          <w:color w:val="000000"/>
          <w:highlight w:val="yellow"/>
        </w:rPr>
        <w:t> will continue to get their second dose 12 weeks after their first dose.</w:t>
      </w:r>
      <w:r>
        <w:rPr>
          <w:color w:val="000000"/>
          <w:highlight w:val="yellow"/>
        </w:rPr>
        <w:br/>
        <w:t xml:space="preserve">People aren’t fully vaccinated until after the second dose, so it’s important for people to attend both their vaccination appointments. </w:t>
      </w:r>
    </w:p>
    <w:p w14:paraId="77B81278" w14:textId="77777777" w:rsidR="00B57008" w:rsidRDefault="00B57008" w:rsidP="00B57008">
      <w:pPr>
        <w:rPr>
          <w:color w:val="000000"/>
          <w:highlight w:val="yellow"/>
        </w:rPr>
      </w:pPr>
    </w:p>
    <w:p w14:paraId="5B88261D" w14:textId="2B5C139D" w:rsidR="00FC2657" w:rsidRDefault="00FC2657" w:rsidP="00FC2657">
      <w:pPr>
        <w:spacing w:after="120"/>
      </w:pPr>
      <w:r w:rsidRPr="00B57008">
        <w:rPr>
          <w:b/>
          <w:bCs/>
          <w:sz w:val="24"/>
          <w:szCs w:val="24"/>
        </w:rPr>
        <w:t>Rapid Testing</w:t>
      </w:r>
      <w:r w:rsidR="00060103">
        <w:rPr>
          <w:b/>
          <w:bCs/>
        </w:rPr>
        <w:t xml:space="preserve"> - </w:t>
      </w:r>
      <w:bookmarkEnd w:id="2"/>
      <w:r w:rsidRPr="00B57008">
        <w:rPr>
          <w:b/>
          <w:bCs/>
        </w:rPr>
        <w:t>1 in 3 people who catch Covid don’t display any symptoms, which means that the virus can be spread without realising it.</w:t>
      </w:r>
      <w:r>
        <w:t xml:space="preserve"> Rapid testing sites, designed to detect COVID-19 in people without symptoms, are offering ‘lateral flow tests’ across Hertfordshire. Now there’s no need to book – just walk in. You can also order rapid Covid testing kits to use at home or collect them from a local site or a pharmacy taking part in the lateral flow test scheme.</w:t>
      </w:r>
    </w:p>
    <w:p w14:paraId="196C99D7" w14:textId="77777777" w:rsidR="00060103" w:rsidRDefault="00FC2657" w:rsidP="00060103">
      <w:pPr>
        <w:spacing w:after="0" w:line="240" w:lineRule="auto"/>
      </w:pPr>
      <w:r>
        <w:t xml:space="preserve">Twice weekly rapid testing enables us to find cases and prevent the spread of infection. Getting into the habit of twice weekly testing helps to keep our friends and family safe, and alongside the vaccination programme, will help ensure we can continue to ease our way out of lockdown. </w:t>
      </w:r>
    </w:p>
    <w:p w14:paraId="112B1AFA" w14:textId="7F182415" w:rsidR="00FC2657" w:rsidRDefault="00060103" w:rsidP="00060103">
      <w:pPr>
        <w:spacing w:after="0" w:line="240" w:lineRule="auto"/>
        <w:rPr>
          <w:b/>
          <w:bCs/>
          <w:sz w:val="24"/>
          <w:szCs w:val="24"/>
        </w:rPr>
      </w:pPr>
      <w:r>
        <w:t>For m</w:t>
      </w:r>
      <w:r w:rsidR="00FC2657">
        <w:t xml:space="preserve">ore information </w:t>
      </w:r>
      <w:hyperlink r:id="rId9" w:history="1">
        <w:r w:rsidRPr="00060103">
          <w:rPr>
            <w:rStyle w:val="Hyperlink"/>
            <w:b/>
            <w:bCs/>
            <w:sz w:val="24"/>
            <w:szCs w:val="24"/>
          </w:rPr>
          <w:t>Click Here</w:t>
        </w:r>
      </w:hyperlink>
    </w:p>
    <w:p w14:paraId="5C2D3AE1" w14:textId="77777777" w:rsidR="00060103" w:rsidRPr="00060103" w:rsidRDefault="00060103" w:rsidP="00060103">
      <w:pPr>
        <w:spacing w:after="0" w:line="240" w:lineRule="auto"/>
        <w:rPr>
          <w:b/>
          <w:bCs/>
          <w:sz w:val="8"/>
          <w:szCs w:val="8"/>
        </w:rPr>
      </w:pPr>
    </w:p>
    <w:p w14:paraId="3DB6A6A3" w14:textId="77777777" w:rsidR="00FC2657" w:rsidRDefault="00FC2657" w:rsidP="00FC2657">
      <w:pPr>
        <w:spacing w:after="120"/>
        <w:rPr>
          <w:b/>
          <w:bCs/>
        </w:rPr>
      </w:pPr>
      <w:r w:rsidRPr="00B57008">
        <w:rPr>
          <w:b/>
          <w:bCs/>
          <w:sz w:val="24"/>
          <w:szCs w:val="24"/>
        </w:rPr>
        <w:t>Remember, if you have COVID symptoms, you must get a ‘PCR’ test. Find out how to get a PCR test here:</w:t>
      </w:r>
      <w:r>
        <w:rPr>
          <w:b/>
          <w:bCs/>
        </w:rPr>
        <w:t xml:space="preserve"> </w:t>
      </w:r>
      <w:hyperlink r:id="rId10" w:history="1">
        <w:r w:rsidRPr="00060103">
          <w:rPr>
            <w:rStyle w:val="Hyperlink"/>
            <w:b/>
            <w:bCs/>
            <w:sz w:val="24"/>
            <w:szCs w:val="24"/>
          </w:rPr>
          <w:t>www.gov.uk/get-coronavirus-test</w:t>
        </w:r>
      </w:hyperlink>
    </w:p>
    <w:p w14:paraId="494443A9" w14:textId="77777777" w:rsidR="001E087F" w:rsidRDefault="001E087F" w:rsidP="001E087F">
      <w:pPr>
        <w:spacing w:after="0" w:line="240" w:lineRule="auto"/>
        <w:rPr>
          <w:b/>
          <w:bCs/>
          <w:sz w:val="28"/>
          <w:szCs w:val="28"/>
        </w:rPr>
      </w:pPr>
      <w:r w:rsidRPr="001E087F">
        <w:rPr>
          <w:b/>
          <w:bCs/>
          <w:sz w:val="28"/>
          <w:szCs w:val="28"/>
        </w:rPr>
        <w:t>Resources</w:t>
      </w:r>
    </w:p>
    <w:p w14:paraId="110B295F" w14:textId="715F66E6" w:rsidR="00B357C9" w:rsidRPr="00191D21" w:rsidRDefault="00B357C9" w:rsidP="00B357C9">
      <w:pPr>
        <w:spacing w:after="120"/>
      </w:pPr>
      <w:r w:rsidRPr="00191D21">
        <w:t xml:space="preserve">There is a huge amount of resources you can access to get the correct information on coronavirus and the vaccines. False information is often being shared online which can lead to some serious consequences. </w:t>
      </w:r>
      <w:bookmarkStart w:id="4" w:name="_Hlk70675542"/>
      <w:r w:rsidRPr="00191D21">
        <w:t xml:space="preserve">The government have created a </w:t>
      </w:r>
      <w:hyperlink r:id="rId11" w:history="1">
        <w:r w:rsidRPr="00B357C9">
          <w:rPr>
            <w:rStyle w:val="Hyperlink"/>
            <w:b/>
            <w:bCs/>
            <w:sz w:val="24"/>
            <w:szCs w:val="24"/>
          </w:rPr>
          <w:t>SHARE checklist</w:t>
        </w:r>
      </w:hyperlink>
      <w:r w:rsidRPr="00191D21">
        <w:t xml:space="preserve"> to help and protect you from false information online. </w:t>
      </w:r>
    </w:p>
    <w:p w14:paraId="743EE4DF" w14:textId="7C20D391" w:rsidR="00B357C9" w:rsidRPr="00807518" w:rsidRDefault="00B357C9" w:rsidP="00B357C9">
      <w:pPr>
        <w:spacing w:after="120"/>
        <w:rPr>
          <w:rStyle w:val="Hyperlink"/>
          <w:color w:val="auto"/>
          <w:u w:val="none"/>
        </w:rPr>
      </w:pPr>
      <w:bookmarkStart w:id="5" w:name="_Hlk71895109"/>
      <w:bookmarkEnd w:id="4"/>
      <w:r w:rsidRPr="00807518">
        <w:t xml:space="preserve">You can find more information about the vaccination programme, including FAQs and resources for adults with learning disabilities and resources in different languages and formats </w:t>
      </w:r>
      <w:hyperlink r:id="rId12" w:history="1">
        <w:r w:rsidRPr="00B357C9">
          <w:rPr>
            <w:rStyle w:val="Hyperlink"/>
            <w:b/>
            <w:bCs/>
            <w:sz w:val="24"/>
            <w:szCs w:val="24"/>
          </w:rPr>
          <w:t>Click Here</w:t>
        </w:r>
      </w:hyperlink>
    </w:p>
    <w:bookmarkEnd w:id="5"/>
    <w:p w14:paraId="2BDF242B" w14:textId="24977684" w:rsidR="00B357C9" w:rsidRDefault="00B357C9" w:rsidP="00B357C9">
      <w:pPr>
        <w:spacing w:after="120"/>
        <w:rPr>
          <w:rStyle w:val="Hyperlink"/>
        </w:rPr>
      </w:pPr>
      <w:r w:rsidRPr="00C86BB8">
        <w:rPr>
          <w:rStyle w:val="Hyperlink"/>
          <w:color w:val="auto"/>
          <w:u w:val="none"/>
        </w:rPr>
        <w:t xml:space="preserve">Videos have been created by some of Hertfordshire’s Covid Information Champions in </w:t>
      </w:r>
      <w:r>
        <w:rPr>
          <w:rStyle w:val="Hyperlink"/>
          <w:color w:val="auto"/>
          <w:u w:val="none"/>
        </w:rPr>
        <w:t xml:space="preserve">different languages </w:t>
      </w:r>
      <w:r w:rsidRPr="00C86BB8">
        <w:rPr>
          <w:rStyle w:val="Hyperlink"/>
          <w:color w:val="auto"/>
          <w:u w:val="none"/>
        </w:rPr>
        <w:t>about the coronavirus vaccine</w:t>
      </w:r>
      <w:r>
        <w:rPr>
          <w:rStyle w:val="Hyperlink"/>
          <w:color w:val="auto"/>
          <w:u w:val="none"/>
        </w:rPr>
        <w:t xml:space="preserve"> </w:t>
      </w:r>
      <w:hyperlink r:id="rId13" w:history="1">
        <w:r w:rsidRPr="00B357C9">
          <w:rPr>
            <w:rStyle w:val="Hyperlink"/>
            <w:b/>
            <w:bCs/>
            <w:sz w:val="24"/>
            <w:szCs w:val="24"/>
          </w:rPr>
          <w:t>Click Here</w:t>
        </w:r>
      </w:hyperlink>
      <w:r>
        <w:rPr>
          <w:rStyle w:val="Hyperlink"/>
        </w:rPr>
        <w:t xml:space="preserve"> </w:t>
      </w:r>
    </w:p>
    <w:p w14:paraId="2A7B417E" w14:textId="6129CC21" w:rsidR="00B357C9" w:rsidRPr="00832C5C" w:rsidRDefault="00B357C9" w:rsidP="00B357C9">
      <w:pPr>
        <w:spacing w:after="120"/>
        <w:rPr>
          <w:b/>
          <w:bCs/>
        </w:rPr>
      </w:pPr>
      <w:r w:rsidRPr="00832C5C">
        <w:rPr>
          <w:b/>
          <w:bCs/>
        </w:rPr>
        <w:t>If you or your family need financial or practical help and advice with the cost of food or fuel</w:t>
      </w:r>
      <w:r>
        <w:rPr>
          <w:b/>
          <w:bCs/>
        </w:rPr>
        <w:t xml:space="preserve">, </w:t>
      </w:r>
      <w:r w:rsidRPr="00832C5C">
        <w:rPr>
          <w:b/>
          <w:bCs/>
        </w:rPr>
        <w:t xml:space="preserve">please get in touch with </w:t>
      </w:r>
      <w:proofErr w:type="spellStart"/>
      <w:r w:rsidRPr="00832C5C">
        <w:rPr>
          <w:b/>
          <w:bCs/>
        </w:rPr>
        <w:t>HertsHelp</w:t>
      </w:r>
      <w:proofErr w:type="spellEnd"/>
      <w:r>
        <w:rPr>
          <w:b/>
          <w:bCs/>
        </w:rPr>
        <w:t xml:space="preserve"> </w:t>
      </w:r>
      <w:r w:rsidRPr="00832C5C">
        <w:rPr>
          <w:b/>
          <w:bCs/>
        </w:rPr>
        <w:t xml:space="preserve"> </w:t>
      </w:r>
    </w:p>
    <w:p w14:paraId="558C3745" w14:textId="367067F1" w:rsidR="00B357C9" w:rsidRPr="00C86BB8" w:rsidRDefault="00B357C9" w:rsidP="00B357C9">
      <w:pPr>
        <w:spacing w:after="120"/>
      </w:pPr>
      <w:r w:rsidRPr="00C86BB8">
        <w:t xml:space="preserve">Visit </w:t>
      </w:r>
      <w:hyperlink r:id="rId14" w:history="1">
        <w:r w:rsidRPr="00B357C9">
          <w:rPr>
            <w:rStyle w:val="Hyperlink"/>
            <w:b/>
            <w:bCs/>
            <w:sz w:val="24"/>
            <w:szCs w:val="24"/>
          </w:rPr>
          <w:t>www.hertshelp.net</w:t>
        </w:r>
      </w:hyperlink>
      <w:r w:rsidRPr="00B357C9">
        <w:rPr>
          <w:rStyle w:val="Hyperlink"/>
          <w:u w:val="none"/>
        </w:rPr>
        <w:t xml:space="preserve"> </w:t>
      </w:r>
      <w:r w:rsidRPr="00C86BB8">
        <w:t xml:space="preserve">email </w:t>
      </w:r>
      <w:r w:rsidRPr="00B357C9">
        <w:rPr>
          <w:b/>
          <w:bCs/>
          <w:sz w:val="24"/>
          <w:szCs w:val="24"/>
        </w:rPr>
        <w:t xml:space="preserve">info@hertshelp.net </w:t>
      </w:r>
      <w:r w:rsidRPr="00C86BB8">
        <w:t xml:space="preserve">or call </w:t>
      </w:r>
      <w:r w:rsidRPr="00B357C9">
        <w:rPr>
          <w:b/>
          <w:bCs/>
          <w:sz w:val="24"/>
          <w:szCs w:val="24"/>
        </w:rPr>
        <w:t>0300 123 4044</w:t>
      </w:r>
    </w:p>
    <w:p w14:paraId="7F312A41" w14:textId="5A55413A" w:rsidR="00B357C9" w:rsidRDefault="00B357C9" w:rsidP="00B357C9">
      <w:pPr>
        <w:spacing w:after="120"/>
      </w:pPr>
      <w:r w:rsidRPr="00C86BB8">
        <w:t xml:space="preserve">For more information and guidance for residents and businesses during the pandemic please </w:t>
      </w:r>
      <w:hyperlink r:id="rId15" w:history="1">
        <w:r w:rsidRPr="00B357C9">
          <w:rPr>
            <w:rStyle w:val="Hyperlink"/>
            <w:b/>
            <w:bCs/>
            <w:sz w:val="24"/>
            <w:szCs w:val="24"/>
          </w:rPr>
          <w:t>Click Here</w:t>
        </w:r>
      </w:hyperlink>
      <w:r w:rsidRPr="00C86BB8">
        <w:t xml:space="preserve"> </w:t>
      </w:r>
    </w:p>
    <w:p w14:paraId="592A2DAB" w14:textId="77777777" w:rsidR="002517CA" w:rsidRDefault="002517CA" w:rsidP="002517CA">
      <w:pPr>
        <w:shd w:val="clear" w:color="auto" w:fill="FFFFFF"/>
        <w:spacing w:before="200"/>
        <w:jc w:val="center"/>
        <w:rPr>
          <w:b/>
          <w:color w:val="222222"/>
          <w:sz w:val="32"/>
          <w:szCs w:val="32"/>
        </w:rPr>
      </w:pPr>
    </w:p>
    <w:p w14:paraId="05BD683B" w14:textId="7CAA20B0" w:rsidR="00022578" w:rsidRDefault="00022578" w:rsidP="001E087F">
      <w:pPr>
        <w:pStyle w:val="NormalWeb"/>
        <w:spacing w:after="0"/>
      </w:pPr>
    </w:p>
    <w:sectPr w:rsidR="00022578" w:rsidSect="00321EF9">
      <w:headerReference w:type="default" r:id="rId16"/>
      <w:footerReference w:type="default" r:id="rId17"/>
      <w:pgSz w:w="11906" w:h="16838"/>
      <w:pgMar w:top="1440"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FD12" w14:textId="77777777" w:rsidR="007A33E5" w:rsidRDefault="007A33E5" w:rsidP="00D77AF6">
      <w:pPr>
        <w:spacing w:after="0" w:line="240" w:lineRule="auto"/>
      </w:pPr>
      <w:r>
        <w:separator/>
      </w:r>
    </w:p>
  </w:endnote>
  <w:endnote w:type="continuationSeparator" w:id="0">
    <w:p w14:paraId="5364944C" w14:textId="77777777" w:rsidR="007A33E5" w:rsidRDefault="007A33E5" w:rsidP="00D7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0E64" w14:textId="381BAC06" w:rsidR="00321EF9" w:rsidRDefault="00321EF9" w:rsidP="00321EF9">
    <w:pPr>
      <w:pStyle w:val="Footer"/>
    </w:pPr>
    <w:r>
      <w:t xml:space="preserve">Thank you to Community Help Hertfordshire for the above Content - For inquiries please </w:t>
    </w:r>
    <w:proofErr w:type="gramStart"/>
    <w:r>
      <w:t>contact:-</w:t>
    </w:r>
    <w:proofErr w:type="gramEnd"/>
  </w:p>
  <w:p w14:paraId="5FDC03FE" w14:textId="77777777" w:rsidR="00321EF9" w:rsidRDefault="00321EF9" w:rsidP="00321EF9">
    <w:pPr>
      <w:pStyle w:val="Footer"/>
      <w:ind w:right="-624"/>
    </w:pPr>
    <w:r>
      <w:rPr>
        <w:b/>
        <w:bCs/>
      </w:rPr>
      <w:t xml:space="preserve">West Herts (Dacorum, Three Rivers, Hertsmere &amp; St Albans) – </w:t>
    </w:r>
    <w:hyperlink r:id="rId1">
      <w:r>
        <w:rPr>
          <w:rStyle w:val="InternetLink"/>
          <w:b/>
          <w:bCs/>
        </w:rPr>
        <w:t>lynsi.hayward-smith@cdaherts.org.uk</w:t>
      </w:r>
    </w:hyperlink>
  </w:p>
  <w:p w14:paraId="1692163F" w14:textId="77777777" w:rsidR="00321EF9" w:rsidRDefault="00321EF9" w:rsidP="00321EF9">
    <w:pPr>
      <w:pStyle w:val="Footer"/>
      <w:ind w:right="-624"/>
    </w:pPr>
    <w:r>
      <w:rPr>
        <w:b/>
        <w:bCs/>
      </w:rPr>
      <w:t xml:space="preserve">East Herts (East Herts, North Herts, Broxbourne &amp; Welwyn Hatfield) – </w:t>
    </w:r>
    <w:hyperlink r:id="rId2">
      <w:r>
        <w:rPr>
          <w:rStyle w:val="InternetLink"/>
          <w:b/>
          <w:bCs/>
        </w:rPr>
        <w:t>stuart.izzard@cdaherts.org.uk</w:t>
      </w:r>
    </w:hyperlink>
    <w:r>
      <w:rPr>
        <w:b/>
        <w:bCs/>
      </w:rPr>
      <w:t xml:space="preserve"> </w:t>
    </w:r>
  </w:p>
  <w:p w14:paraId="677695D7" w14:textId="77777777" w:rsidR="00321EF9" w:rsidRDefault="0032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04EE2" w14:textId="77777777" w:rsidR="007A33E5" w:rsidRDefault="007A33E5" w:rsidP="00D77AF6">
      <w:pPr>
        <w:spacing w:after="0" w:line="240" w:lineRule="auto"/>
      </w:pPr>
      <w:r>
        <w:separator/>
      </w:r>
    </w:p>
  </w:footnote>
  <w:footnote w:type="continuationSeparator" w:id="0">
    <w:p w14:paraId="199DD8DA" w14:textId="77777777" w:rsidR="007A33E5" w:rsidRDefault="007A33E5" w:rsidP="00D7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6584" w14:textId="6C81C99E" w:rsidR="00321EF9" w:rsidRDefault="00321EF9" w:rsidP="00321EF9">
    <w:pPr>
      <w:pStyle w:val="Header"/>
      <w:rPr>
        <w:b/>
        <w:bCs/>
        <w:sz w:val="32"/>
        <w:szCs w:val="32"/>
      </w:rPr>
    </w:pPr>
    <w:r>
      <w:rPr>
        <w:b/>
        <w:bCs/>
        <w:noProof/>
        <w:sz w:val="32"/>
        <w:szCs w:val="32"/>
      </w:rPr>
      <w:drawing>
        <wp:anchor distT="0" distB="0" distL="114300" distR="114300" simplePos="0" relativeHeight="251658240" behindDoc="0" locked="0" layoutInCell="1" allowOverlap="1" wp14:anchorId="5722F1C3" wp14:editId="5E90276B">
          <wp:simplePos x="0" y="0"/>
          <wp:positionH relativeFrom="column">
            <wp:posOffset>4699000</wp:posOffset>
          </wp:positionH>
          <wp:positionV relativeFrom="paragraph">
            <wp:posOffset>-176530</wp:posOffset>
          </wp:positionV>
          <wp:extent cx="1212850" cy="581025"/>
          <wp:effectExtent l="0" t="0" r="6350" b="952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850" cy="581025"/>
                  </a:xfrm>
                  <a:prstGeom prst="rect">
                    <a:avLst/>
                  </a:prstGeom>
                </pic:spPr>
              </pic:pic>
            </a:graphicData>
          </a:graphic>
        </wp:anchor>
      </w:drawing>
    </w:r>
    <w:r>
      <w:rPr>
        <w:b/>
        <w:bCs/>
        <w:sz w:val="32"/>
        <w:szCs w:val="32"/>
      </w:rPr>
      <w:t>Herts Rural Support Networks</w:t>
    </w:r>
  </w:p>
  <w:p w14:paraId="0995C16D" w14:textId="38A351B1" w:rsidR="00D77AF6" w:rsidRPr="003176C9" w:rsidRDefault="00321EF9" w:rsidP="00321EF9">
    <w:pPr>
      <w:pStyle w:val="Header"/>
      <w:rPr>
        <w:b/>
        <w:bCs/>
        <w:sz w:val="18"/>
        <w:szCs w:val="18"/>
      </w:rPr>
    </w:pPr>
    <w:r>
      <w:rPr>
        <w:b/>
        <w:bCs/>
        <w:sz w:val="32"/>
        <w:szCs w:val="32"/>
      </w:rPr>
      <w:t xml:space="preserve">                                          </w:t>
    </w:r>
    <w:r>
      <w:rPr>
        <w:b/>
        <w:bCs/>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712E"/>
    <w:multiLevelType w:val="hybridMultilevel"/>
    <w:tmpl w:val="3D42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D1F8B"/>
    <w:multiLevelType w:val="hybridMultilevel"/>
    <w:tmpl w:val="7C8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F252B"/>
    <w:multiLevelType w:val="multilevel"/>
    <w:tmpl w:val="5356A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D1537"/>
    <w:multiLevelType w:val="hybridMultilevel"/>
    <w:tmpl w:val="26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C0953"/>
    <w:multiLevelType w:val="multilevel"/>
    <w:tmpl w:val="BD0E3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D6400"/>
    <w:multiLevelType w:val="hybridMultilevel"/>
    <w:tmpl w:val="3E90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D31A5"/>
    <w:multiLevelType w:val="hybridMultilevel"/>
    <w:tmpl w:val="632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F6"/>
    <w:rsid w:val="000211C7"/>
    <w:rsid w:val="00022578"/>
    <w:rsid w:val="0004353F"/>
    <w:rsid w:val="00060103"/>
    <w:rsid w:val="00085254"/>
    <w:rsid w:val="000A2664"/>
    <w:rsid w:val="00115EC6"/>
    <w:rsid w:val="00122665"/>
    <w:rsid w:val="001274B3"/>
    <w:rsid w:val="001436E6"/>
    <w:rsid w:val="0014402A"/>
    <w:rsid w:val="001445CD"/>
    <w:rsid w:val="001456F0"/>
    <w:rsid w:val="00153302"/>
    <w:rsid w:val="001E087F"/>
    <w:rsid w:val="001E1D66"/>
    <w:rsid w:val="00211554"/>
    <w:rsid w:val="00212134"/>
    <w:rsid w:val="002479F2"/>
    <w:rsid w:val="002517CA"/>
    <w:rsid w:val="00287CC8"/>
    <w:rsid w:val="00291418"/>
    <w:rsid w:val="002F3D56"/>
    <w:rsid w:val="003176C9"/>
    <w:rsid w:val="00321EF9"/>
    <w:rsid w:val="0032202C"/>
    <w:rsid w:val="003268C4"/>
    <w:rsid w:val="00327B5F"/>
    <w:rsid w:val="0036169F"/>
    <w:rsid w:val="00364C7A"/>
    <w:rsid w:val="00377E90"/>
    <w:rsid w:val="003C5172"/>
    <w:rsid w:val="003F6D89"/>
    <w:rsid w:val="00470FCB"/>
    <w:rsid w:val="0048356A"/>
    <w:rsid w:val="004859B9"/>
    <w:rsid w:val="0049451C"/>
    <w:rsid w:val="00536B0A"/>
    <w:rsid w:val="00543CFD"/>
    <w:rsid w:val="005467B2"/>
    <w:rsid w:val="00546C81"/>
    <w:rsid w:val="005508A3"/>
    <w:rsid w:val="00573DE7"/>
    <w:rsid w:val="005C05B9"/>
    <w:rsid w:val="005C5AD6"/>
    <w:rsid w:val="005F19EB"/>
    <w:rsid w:val="00655897"/>
    <w:rsid w:val="006558F6"/>
    <w:rsid w:val="00670944"/>
    <w:rsid w:val="006843A0"/>
    <w:rsid w:val="00696384"/>
    <w:rsid w:val="006C2EE6"/>
    <w:rsid w:val="006C63BF"/>
    <w:rsid w:val="00712F31"/>
    <w:rsid w:val="00740060"/>
    <w:rsid w:val="0076705C"/>
    <w:rsid w:val="007A33E5"/>
    <w:rsid w:val="007B201F"/>
    <w:rsid w:val="007D112C"/>
    <w:rsid w:val="007D2E5A"/>
    <w:rsid w:val="00820FA6"/>
    <w:rsid w:val="00822E66"/>
    <w:rsid w:val="00845BC6"/>
    <w:rsid w:val="008569A0"/>
    <w:rsid w:val="00866A88"/>
    <w:rsid w:val="008B4391"/>
    <w:rsid w:val="0092016C"/>
    <w:rsid w:val="00923F3D"/>
    <w:rsid w:val="00927B04"/>
    <w:rsid w:val="00964DF6"/>
    <w:rsid w:val="0098753D"/>
    <w:rsid w:val="00996281"/>
    <w:rsid w:val="009A1450"/>
    <w:rsid w:val="009D7A85"/>
    <w:rsid w:val="00A131C1"/>
    <w:rsid w:val="00A20409"/>
    <w:rsid w:val="00A22195"/>
    <w:rsid w:val="00A246BB"/>
    <w:rsid w:val="00A26A15"/>
    <w:rsid w:val="00A4150D"/>
    <w:rsid w:val="00A94D52"/>
    <w:rsid w:val="00A976D6"/>
    <w:rsid w:val="00B357C9"/>
    <w:rsid w:val="00B57008"/>
    <w:rsid w:val="00BB38DB"/>
    <w:rsid w:val="00BB4A36"/>
    <w:rsid w:val="00BE10A9"/>
    <w:rsid w:val="00BF75A7"/>
    <w:rsid w:val="00C00EC9"/>
    <w:rsid w:val="00C01E6D"/>
    <w:rsid w:val="00C06A20"/>
    <w:rsid w:val="00C2717A"/>
    <w:rsid w:val="00C54745"/>
    <w:rsid w:val="00C55EF9"/>
    <w:rsid w:val="00C815DB"/>
    <w:rsid w:val="00CA37F3"/>
    <w:rsid w:val="00CE617A"/>
    <w:rsid w:val="00CF2291"/>
    <w:rsid w:val="00D0206F"/>
    <w:rsid w:val="00D20E51"/>
    <w:rsid w:val="00D45A40"/>
    <w:rsid w:val="00D474B7"/>
    <w:rsid w:val="00D76911"/>
    <w:rsid w:val="00D77AF6"/>
    <w:rsid w:val="00DA7ED7"/>
    <w:rsid w:val="00DB176A"/>
    <w:rsid w:val="00DD7854"/>
    <w:rsid w:val="00DE64F7"/>
    <w:rsid w:val="00E34177"/>
    <w:rsid w:val="00E85F99"/>
    <w:rsid w:val="00EB1590"/>
    <w:rsid w:val="00EC2BDD"/>
    <w:rsid w:val="00EC4DD2"/>
    <w:rsid w:val="00EC6A62"/>
    <w:rsid w:val="00EC6C83"/>
    <w:rsid w:val="00F1481F"/>
    <w:rsid w:val="00F72736"/>
    <w:rsid w:val="00FC2657"/>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7E0"/>
  <w15:docId w15:val="{C8F0219F-2D23-4F86-B35A-2D35DC8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F6"/>
    <w:pPr>
      <w:ind w:left="720"/>
      <w:contextualSpacing/>
    </w:pPr>
  </w:style>
  <w:style w:type="character" w:styleId="Hyperlink">
    <w:name w:val="Hyperlink"/>
    <w:basedOn w:val="DefaultParagraphFont"/>
    <w:uiPriority w:val="99"/>
    <w:unhideWhenUsed/>
    <w:rsid w:val="00D77AF6"/>
    <w:rPr>
      <w:color w:val="0563C1" w:themeColor="hyperlink"/>
      <w:u w:val="single"/>
    </w:rPr>
  </w:style>
  <w:style w:type="paragraph" w:styleId="Header">
    <w:name w:val="header"/>
    <w:basedOn w:val="Normal"/>
    <w:link w:val="HeaderChar"/>
    <w:uiPriority w:val="99"/>
    <w:unhideWhenUsed/>
    <w:rsid w:val="00D7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F6"/>
  </w:style>
  <w:style w:type="paragraph" w:styleId="Footer">
    <w:name w:val="footer"/>
    <w:basedOn w:val="Normal"/>
    <w:link w:val="FooterChar"/>
    <w:uiPriority w:val="99"/>
    <w:unhideWhenUsed/>
    <w:rsid w:val="00D77AF6"/>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77AF6"/>
  </w:style>
  <w:style w:type="character" w:customStyle="1" w:styleId="UnresolvedMention1">
    <w:name w:val="Unresolved Mention1"/>
    <w:basedOn w:val="DefaultParagraphFont"/>
    <w:uiPriority w:val="99"/>
    <w:semiHidden/>
    <w:unhideWhenUsed/>
    <w:rsid w:val="00A246BB"/>
    <w:rPr>
      <w:color w:val="605E5C"/>
      <w:shd w:val="clear" w:color="auto" w:fill="E1DFDD"/>
    </w:rPr>
  </w:style>
  <w:style w:type="paragraph" w:styleId="BalloonText">
    <w:name w:val="Balloon Text"/>
    <w:basedOn w:val="Normal"/>
    <w:link w:val="BalloonTextChar"/>
    <w:uiPriority w:val="99"/>
    <w:semiHidden/>
    <w:unhideWhenUsed/>
    <w:rsid w:val="0014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F0"/>
    <w:rPr>
      <w:rFonts w:ascii="Segoe UI" w:hAnsi="Segoe UI" w:cs="Segoe UI"/>
      <w:sz w:val="18"/>
      <w:szCs w:val="18"/>
    </w:rPr>
  </w:style>
  <w:style w:type="character" w:styleId="FollowedHyperlink">
    <w:name w:val="FollowedHyperlink"/>
    <w:basedOn w:val="DefaultParagraphFont"/>
    <w:uiPriority w:val="99"/>
    <w:semiHidden/>
    <w:unhideWhenUsed/>
    <w:rsid w:val="0092016C"/>
    <w:rPr>
      <w:color w:val="954F72" w:themeColor="followedHyperlink"/>
      <w:u w:val="single"/>
    </w:rPr>
  </w:style>
  <w:style w:type="character" w:styleId="CommentReference">
    <w:name w:val="annotation reference"/>
    <w:basedOn w:val="DefaultParagraphFont"/>
    <w:uiPriority w:val="99"/>
    <w:semiHidden/>
    <w:unhideWhenUsed/>
    <w:rsid w:val="0004353F"/>
    <w:rPr>
      <w:sz w:val="16"/>
      <w:szCs w:val="16"/>
    </w:rPr>
  </w:style>
  <w:style w:type="paragraph" w:styleId="CommentText">
    <w:name w:val="annotation text"/>
    <w:basedOn w:val="Normal"/>
    <w:link w:val="CommentTextChar"/>
    <w:uiPriority w:val="99"/>
    <w:semiHidden/>
    <w:unhideWhenUsed/>
    <w:rsid w:val="0004353F"/>
    <w:pPr>
      <w:spacing w:line="240" w:lineRule="auto"/>
    </w:pPr>
    <w:rPr>
      <w:sz w:val="20"/>
      <w:szCs w:val="20"/>
    </w:rPr>
  </w:style>
  <w:style w:type="character" w:customStyle="1" w:styleId="CommentTextChar">
    <w:name w:val="Comment Text Char"/>
    <w:basedOn w:val="DefaultParagraphFont"/>
    <w:link w:val="CommentText"/>
    <w:uiPriority w:val="99"/>
    <w:semiHidden/>
    <w:rsid w:val="0004353F"/>
    <w:rPr>
      <w:sz w:val="20"/>
      <w:szCs w:val="20"/>
    </w:rPr>
  </w:style>
  <w:style w:type="paragraph" w:styleId="CommentSubject">
    <w:name w:val="annotation subject"/>
    <w:basedOn w:val="CommentText"/>
    <w:next w:val="CommentText"/>
    <w:link w:val="CommentSubjectChar"/>
    <w:uiPriority w:val="99"/>
    <w:semiHidden/>
    <w:unhideWhenUsed/>
    <w:rsid w:val="0004353F"/>
    <w:rPr>
      <w:b/>
      <w:bCs/>
    </w:rPr>
  </w:style>
  <w:style w:type="character" w:customStyle="1" w:styleId="CommentSubjectChar">
    <w:name w:val="Comment Subject Char"/>
    <w:basedOn w:val="CommentTextChar"/>
    <w:link w:val="CommentSubject"/>
    <w:uiPriority w:val="99"/>
    <w:semiHidden/>
    <w:rsid w:val="0004353F"/>
    <w:rPr>
      <w:b/>
      <w:bCs/>
      <w:sz w:val="20"/>
      <w:szCs w:val="20"/>
    </w:rPr>
  </w:style>
  <w:style w:type="paragraph" w:styleId="NormalWeb">
    <w:name w:val="Normal (Web)"/>
    <w:basedOn w:val="Normal"/>
    <w:uiPriority w:val="99"/>
    <w:unhideWhenUsed/>
    <w:rsid w:val="00CA37F3"/>
    <w:pPr>
      <w:spacing w:before="100" w:beforeAutospacing="1" w:after="100" w:afterAutospacing="1" w:line="240" w:lineRule="auto"/>
    </w:pPr>
    <w:rPr>
      <w:rFonts w:ascii="Calibri" w:hAnsi="Calibri" w:cs="Calibri"/>
      <w:lang w:eastAsia="en-GB"/>
    </w:rPr>
  </w:style>
  <w:style w:type="character" w:customStyle="1" w:styleId="InternetLink">
    <w:name w:val="Internet Link"/>
    <w:basedOn w:val="DefaultParagraphFont"/>
    <w:uiPriority w:val="99"/>
    <w:unhideWhenUsed/>
    <w:rsid w:val="00321EF9"/>
    <w:rPr>
      <w:color w:val="0563C1" w:themeColor="hyperlink"/>
      <w:u w:val="single"/>
    </w:rPr>
  </w:style>
  <w:style w:type="character" w:styleId="UnresolvedMention">
    <w:name w:val="Unresolved Mention"/>
    <w:basedOn w:val="DefaultParagraphFont"/>
    <w:uiPriority w:val="99"/>
    <w:semiHidden/>
    <w:unhideWhenUsed/>
    <w:rsid w:val="00321EF9"/>
    <w:rPr>
      <w:color w:val="605E5C"/>
      <w:shd w:val="clear" w:color="auto" w:fill="E1DFDD"/>
    </w:rPr>
  </w:style>
  <w:style w:type="paragraph" w:customStyle="1" w:styleId="Default">
    <w:name w:val="Default"/>
    <w:rsid w:val="0002257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FC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00">
      <w:bodyDiv w:val="1"/>
      <w:marLeft w:val="0"/>
      <w:marRight w:val="0"/>
      <w:marTop w:val="0"/>
      <w:marBottom w:val="0"/>
      <w:divBdr>
        <w:top w:val="none" w:sz="0" w:space="0" w:color="auto"/>
        <w:left w:val="none" w:sz="0" w:space="0" w:color="auto"/>
        <w:bottom w:val="none" w:sz="0" w:space="0" w:color="auto"/>
        <w:right w:val="none" w:sz="0" w:space="0" w:color="auto"/>
      </w:divBdr>
    </w:div>
    <w:div w:id="273561536">
      <w:bodyDiv w:val="1"/>
      <w:marLeft w:val="0"/>
      <w:marRight w:val="0"/>
      <w:marTop w:val="0"/>
      <w:marBottom w:val="0"/>
      <w:divBdr>
        <w:top w:val="none" w:sz="0" w:space="0" w:color="auto"/>
        <w:left w:val="none" w:sz="0" w:space="0" w:color="auto"/>
        <w:bottom w:val="none" w:sz="0" w:space="0" w:color="auto"/>
        <w:right w:val="none" w:sz="0" w:space="0" w:color="auto"/>
      </w:divBdr>
    </w:div>
    <w:div w:id="373771590">
      <w:bodyDiv w:val="1"/>
      <w:marLeft w:val="0"/>
      <w:marRight w:val="0"/>
      <w:marTop w:val="0"/>
      <w:marBottom w:val="0"/>
      <w:divBdr>
        <w:top w:val="none" w:sz="0" w:space="0" w:color="auto"/>
        <w:left w:val="none" w:sz="0" w:space="0" w:color="auto"/>
        <w:bottom w:val="none" w:sz="0" w:space="0" w:color="auto"/>
        <w:right w:val="none" w:sz="0" w:space="0" w:color="auto"/>
      </w:divBdr>
    </w:div>
    <w:div w:id="577401374">
      <w:bodyDiv w:val="1"/>
      <w:marLeft w:val="0"/>
      <w:marRight w:val="0"/>
      <w:marTop w:val="0"/>
      <w:marBottom w:val="0"/>
      <w:divBdr>
        <w:top w:val="none" w:sz="0" w:space="0" w:color="auto"/>
        <w:left w:val="none" w:sz="0" w:space="0" w:color="auto"/>
        <w:bottom w:val="none" w:sz="0" w:space="0" w:color="auto"/>
        <w:right w:val="none" w:sz="0" w:space="0" w:color="auto"/>
      </w:divBdr>
    </w:div>
    <w:div w:id="1283270398">
      <w:bodyDiv w:val="1"/>
      <w:marLeft w:val="0"/>
      <w:marRight w:val="0"/>
      <w:marTop w:val="0"/>
      <w:marBottom w:val="0"/>
      <w:divBdr>
        <w:top w:val="none" w:sz="0" w:space="0" w:color="auto"/>
        <w:left w:val="none" w:sz="0" w:space="0" w:color="auto"/>
        <w:bottom w:val="none" w:sz="0" w:space="0" w:color="auto"/>
        <w:right w:val="none" w:sz="0" w:space="0" w:color="auto"/>
      </w:divBdr>
      <w:divsChild>
        <w:div w:id="671374071">
          <w:marLeft w:val="0"/>
          <w:marRight w:val="0"/>
          <w:marTop w:val="0"/>
          <w:marBottom w:val="240"/>
          <w:divBdr>
            <w:top w:val="none" w:sz="0" w:space="0" w:color="auto"/>
            <w:left w:val="none" w:sz="0" w:space="0" w:color="auto"/>
            <w:bottom w:val="none" w:sz="0" w:space="0" w:color="auto"/>
            <w:right w:val="none" w:sz="0" w:space="0" w:color="auto"/>
          </w:divBdr>
          <w:divsChild>
            <w:div w:id="115955939">
              <w:marLeft w:val="-225"/>
              <w:marRight w:val="-225"/>
              <w:marTop w:val="0"/>
              <w:marBottom w:val="0"/>
              <w:divBdr>
                <w:top w:val="none" w:sz="0" w:space="0" w:color="auto"/>
                <w:left w:val="none" w:sz="0" w:space="0" w:color="auto"/>
                <w:bottom w:val="none" w:sz="0" w:space="0" w:color="auto"/>
                <w:right w:val="none" w:sz="0" w:space="0" w:color="auto"/>
              </w:divBdr>
              <w:divsChild>
                <w:div w:id="1226062014">
                  <w:marLeft w:val="0"/>
                  <w:marRight w:val="0"/>
                  <w:marTop w:val="0"/>
                  <w:marBottom w:val="0"/>
                  <w:divBdr>
                    <w:top w:val="none" w:sz="0" w:space="0" w:color="auto"/>
                    <w:left w:val="none" w:sz="0" w:space="0" w:color="auto"/>
                    <w:bottom w:val="none" w:sz="0" w:space="0" w:color="auto"/>
                    <w:right w:val="none" w:sz="0" w:space="0" w:color="auto"/>
                  </w:divBdr>
                </w:div>
                <w:div w:id="2029016720">
                  <w:marLeft w:val="0"/>
                  <w:marRight w:val="0"/>
                  <w:marTop w:val="0"/>
                  <w:marBottom w:val="0"/>
                  <w:divBdr>
                    <w:top w:val="none" w:sz="0" w:space="0" w:color="auto"/>
                    <w:left w:val="none" w:sz="0" w:space="0" w:color="auto"/>
                    <w:bottom w:val="none" w:sz="0" w:space="0" w:color="auto"/>
                    <w:right w:val="none" w:sz="0" w:space="0" w:color="auto"/>
                  </w:divBdr>
                </w:div>
                <w:div w:id="20896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3815">
      <w:bodyDiv w:val="1"/>
      <w:marLeft w:val="0"/>
      <w:marRight w:val="0"/>
      <w:marTop w:val="0"/>
      <w:marBottom w:val="0"/>
      <w:divBdr>
        <w:top w:val="none" w:sz="0" w:space="0" w:color="auto"/>
        <w:left w:val="none" w:sz="0" w:space="0" w:color="auto"/>
        <w:bottom w:val="none" w:sz="0" w:space="0" w:color="auto"/>
        <w:right w:val="none" w:sz="0" w:space="0" w:color="auto"/>
      </w:divBdr>
      <w:divsChild>
        <w:div w:id="597911611">
          <w:marLeft w:val="0"/>
          <w:marRight w:val="0"/>
          <w:marTop w:val="0"/>
          <w:marBottom w:val="0"/>
          <w:divBdr>
            <w:top w:val="none" w:sz="0" w:space="0" w:color="auto"/>
            <w:left w:val="none" w:sz="0" w:space="0" w:color="auto"/>
            <w:bottom w:val="none" w:sz="0" w:space="0" w:color="auto"/>
            <w:right w:val="none" w:sz="0" w:space="0" w:color="auto"/>
          </w:divBdr>
          <w:divsChild>
            <w:div w:id="2060746024">
              <w:marLeft w:val="0"/>
              <w:marRight w:val="0"/>
              <w:marTop w:val="0"/>
              <w:marBottom w:val="0"/>
              <w:divBdr>
                <w:top w:val="none" w:sz="0" w:space="0" w:color="auto"/>
                <w:left w:val="none" w:sz="0" w:space="0" w:color="auto"/>
                <w:bottom w:val="none" w:sz="0" w:space="0" w:color="auto"/>
                <w:right w:val="none" w:sz="0" w:space="0" w:color="auto"/>
              </w:divBdr>
              <w:divsChild>
                <w:div w:id="10218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958">
          <w:marLeft w:val="0"/>
          <w:marRight w:val="0"/>
          <w:marTop w:val="0"/>
          <w:marBottom w:val="0"/>
          <w:divBdr>
            <w:top w:val="none" w:sz="0" w:space="0" w:color="auto"/>
            <w:left w:val="none" w:sz="0" w:space="0" w:color="auto"/>
            <w:bottom w:val="none" w:sz="0" w:space="0" w:color="auto"/>
            <w:right w:val="none" w:sz="0" w:space="0" w:color="auto"/>
          </w:divBdr>
          <w:divsChild>
            <w:div w:id="3902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975">
      <w:bodyDiv w:val="1"/>
      <w:marLeft w:val="0"/>
      <w:marRight w:val="0"/>
      <w:marTop w:val="0"/>
      <w:marBottom w:val="0"/>
      <w:divBdr>
        <w:top w:val="none" w:sz="0" w:space="0" w:color="auto"/>
        <w:left w:val="none" w:sz="0" w:space="0" w:color="auto"/>
        <w:bottom w:val="none" w:sz="0" w:space="0" w:color="auto"/>
        <w:right w:val="none" w:sz="0" w:space="0" w:color="auto"/>
      </w:divBdr>
    </w:div>
    <w:div w:id="1658799059">
      <w:bodyDiv w:val="1"/>
      <w:marLeft w:val="0"/>
      <w:marRight w:val="0"/>
      <w:marTop w:val="0"/>
      <w:marBottom w:val="0"/>
      <w:divBdr>
        <w:top w:val="none" w:sz="0" w:space="0" w:color="auto"/>
        <w:left w:val="none" w:sz="0" w:space="0" w:color="auto"/>
        <w:bottom w:val="none" w:sz="0" w:space="0" w:color="auto"/>
        <w:right w:val="none" w:sz="0" w:space="0" w:color="auto"/>
      </w:divBdr>
      <w:divsChild>
        <w:div w:id="1938636330">
          <w:marLeft w:val="0"/>
          <w:marRight w:val="0"/>
          <w:marTop w:val="0"/>
          <w:marBottom w:val="0"/>
          <w:divBdr>
            <w:top w:val="none" w:sz="0" w:space="0" w:color="auto"/>
            <w:left w:val="none" w:sz="0" w:space="0" w:color="auto"/>
            <w:bottom w:val="none" w:sz="0" w:space="0" w:color="auto"/>
            <w:right w:val="none" w:sz="0" w:space="0" w:color="auto"/>
          </w:divBdr>
          <w:divsChild>
            <w:div w:id="1103645254">
              <w:marLeft w:val="0"/>
              <w:marRight w:val="0"/>
              <w:marTop w:val="0"/>
              <w:marBottom w:val="0"/>
              <w:divBdr>
                <w:top w:val="none" w:sz="0" w:space="0" w:color="auto"/>
                <w:left w:val="none" w:sz="0" w:space="0" w:color="auto"/>
                <w:bottom w:val="none" w:sz="0" w:space="0" w:color="auto"/>
                <w:right w:val="none" w:sz="0" w:space="0" w:color="auto"/>
              </w:divBdr>
              <w:divsChild>
                <w:div w:id="830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4479">
      <w:bodyDiv w:val="1"/>
      <w:marLeft w:val="0"/>
      <w:marRight w:val="0"/>
      <w:marTop w:val="0"/>
      <w:marBottom w:val="0"/>
      <w:divBdr>
        <w:top w:val="none" w:sz="0" w:space="0" w:color="auto"/>
        <w:left w:val="none" w:sz="0" w:space="0" w:color="auto"/>
        <w:bottom w:val="none" w:sz="0" w:space="0" w:color="auto"/>
        <w:right w:val="none" w:sz="0" w:space="0" w:color="auto"/>
      </w:divBdr>
    </w:div>
    <w:div w:id="1989897093">
      <w:bodyDiv w:val="1"/>
      <w:marLeft w:val="0"/>
      <w:marRight w:val="0"/>
      <w:marTop w:val="0"/>
      <w:marBottom w:val="0"/>
      <w:divBdr>
        <w:top w:val="none" w:sz="0" w:space="0" w:color="auto"/>
        <w:left w:val="none" w:sz="0" w:space="0" w:color="auto"/>
        <w:bottom w:val="none" w:sz="0" w:space="0" w:color="auto"/>
        <w:right w:val="none" w:sz="0" w:space="0" w:color="auto"/>
      </w:divBdr>
      <w:divsChild>
        <w:div w:id="675965819">
          <w:marLeft w:val="0"/>
          <w:marRight w:val="0"/>
          <w:marTop w:val="0"/>
          <w:marBottom w:val="0"/>
          <w:divBdr>
            <w:top w:val="none" w:sz="0" w:space="0" w:color="auto"/>
            <w:left w:val="none" w:sz="0" w:space="0" w:color="auto"/>
            <w:bottom w:val="none" w:sz="0" w:space="0" w:color="auto"/>
            <w:right w:val="none" w:sz="0" w:space="0" w:color="auto"/>
          </w:divBdr>
        </w:div>
      </w:divsChild>
    </w:div>
    <w:div w:id="21093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13" Type="http://schemas.openxmlformats.org/officeDocument/2006/relationships/hyperlink" Target="https://www.youtube.com/playlist?list=PLgtazLRY5Zd-yrK9YZzsEukHC4SmQ4mO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VID-19)%20Coronavirus%20restrictions:%20what%20you%20can%20and%20cannot%20do%20-%20GOV.UK%20(www.gov.uk)" TargetMode="External"/><Relationship Id="rId12" Type="http://schemas.openxmlformats.org/officeDocument/2006/relationships/hyperlink" Target="https://covid.healthierfuture.org.uk/information-and-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checklist.gov.uk/" TargetMode="External"/><Relationship Id="rId5" Type="http://schemas.openxmlformats.org/officeDocument/2006/relationships/footnotes" Target="footnotes.xml"/><Relationship Id="rId15" Type="http://schemas.openxmlformats.org/officeDocument/2006/relationships/hyperlink" Target="http://www.hertfordshire.gov.uk/coronavirus" TargetMode="External"/><Relationship Id="rId10" Type="http://schemas.openxmlformats.org/officeDocument/2006/relationships/hyperlink" Target="http://www.gov.uk/get-coronavirus-t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rtfordshire.gov.uk/rapidtest" TargetMode="External"/><Relationship Id="rId14" Type="http://schemas.openxmlformats.org/officeDocument/2006/relationships/hyperlink" Target="http://www.hertshelp.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uart.izzard@cdaherts.org.uk" TargetMode="External"/><Relationship Id="rId1" Type="http://schemas.openxmlformats.org/officeDocument/2006/relationships/hyperlink" Target="mailto:lynsihayward-smith@cda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4616</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Fisher</dc:creator>
  <cp:keywords/>
  <dc:description/>
  <cp:lastModifiedBy>Microsoft Office User</cp:lastModifiedBy>
  <cp:revision>2</cp:revision>
  <dcterms:created xsi:type="dcterms:W3CDTF">2021-05-31T15:22:00Z</dcterms:created>
  <dcterms:modified xsi:type="dcterms:W3CDTF">2021-05-31T15:22:00Z</dcterms:modified>
</cp:coreProperties>
</file>